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F603" w14:textId="77777777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6C269340" w14:textId="77777777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62C90DE" w14:textId="77777777" w:rsidR="005B52E0" w:rsidRDefault="005B52E0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EEBE701" w14:textId="11481A7B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8E63DB">
        <w:rPr>
          <w:rFonts w:ascii="Arial" w:eastAsia="Times New Roman" w:hAnsi="Arial" w:cs="Arial"/>
          <w:b/>
          <w:color w:val="FF0000"/>
          <w:sz w:val="24"/>
          <w:szCs w:val="24"/>
        </w:rPr>
        <w:t>Note to users: items shown in red indicated edits / selections that need to be made to tailor the specification for the application.</w:t>
      </w:r>
    </w:p>
    <w:p w14:paraId="360FC1C6" w14:textId="77777777" w:rsidR="008E63DB" w:rsidRDefault="008E63DB" w:rsidP="008E63D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3BF6E3A2" w14:textId="7E7E974D" w:rsidR="007A5989" w:rsidRPr="007A5989" w:rsidRDefault="001C2EB3" w:rsidP="005B52E0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8"/>
          <w:szCs w:val="28"/>
        </w:rPr>
      </w:pPr>
      <w:r>
        <w:rPr>
          <w:rFonts w:ascii="Arial" w:eastAsia="Times New Roman" w:hAnsi="Arial" w:cs="Times New Roman"/>
          <w:b/>
          <w:snapToGrid w:val="0"/>
          <w:sz w:val="28"/>
          <w:szCs w:val="28"/>
        </w:rPr>
        <w:t xml:space="preserve">Threaded Bronze </w:t>
      </w:r>
      <w:r w:rsidR="007A5989" w:rsidRPr="007A5989">
        <w:rPr>
          <w:rFonts w:ascii="Arial" w:eastAsia="Times New Roman" w:hAnsi="Arial" w:cs="Times New Roman"/>
          <w:b/>
          <w:snapToGrid w:val="0"/>
          <w:sz w:val="28"/>
          <w:szCs w:val="28"/>
        </w:rPr>
        <w:t>Center Guided Silent Check Valve.</w:t>
      </w:r>
    </w:p>
    <w:p w14:paraId="0987A2EF" w14:textId="77777777" w:rsidR="007A5989" w:rsidRPr="007A5989" w:rsidRDefault="007A5989" w:rsidP="007A598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</w:p>
    <w:p w14:paraId="33825F93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General: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 </w:t>
      </w:r>
    </w:p>
    <w:p w14:paraId="2B995F73" w14:textId="06CF5E83" w:rsidR="007A5989" w:rsidRDefault="001C2EB3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 xml:space="preserve">Threaded bronze 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>center guided check valves shall be installed where shown on plans or required by equipment manufacturers.</w:t>
      </w:r>
    </w:p>
    <w:p w14:paraId="35EF7879" w14:textId="77777777" w:rsidR="007A5989" w:rsidRPr="007A5989" w:rsidRDefault="007A5989" w:rsidP="007A5989">
      <w:pPr>
        <w:widowControl w:val="0"/>
        <w:spacing w:after="0" w:line="240" w:lineRule="auto"/>
        <w:ind w:left="720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3EED8E8D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Product:</w:t>
      </w:r>
    </w:p>
    <w:p w14:paraId="3A8293D6" w14:textId="55FCB02B" w:rsidR="007A5989" w:rsidRPr="007A5989" w:rsidRDefault="001C2EB3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 xml:space="preserve">Threaded Bronze 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Center Guided Silent Check Valve shall be model </w:t>
      </w:r>
      <w:r w:rsidR="007A5989"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“</w:t>
      </w:r>
      <w:r>
        <w:rPr>
          <w:rFonts w:ascii="Arial" w:eastAsia="Times New Roman" w:hAnsi="Arial" w:cs="Times New Roman"/>
          <w:b/>
          <w:snapToGrid w:val="0"/>
          <w:sz w:val="24"/>
          <w:szCs w:val="24"/>
        </w:rPr>
        <w:t>BSN</w:t>
      </w:r>
      <w:r w:rsidR="007A5989"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"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 as manufactured by The Metraflex Company®, Chicago, IL.</w:t>
      </w:r>
    </w:p>
    <w:p w14:paraId="3E6E3FB3" w14:textId="77777777" w:rsidR="007A5989" w:rsidRPr="007A5989" w:rsidRDefault="007A5989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>Materials:</w:t>
      </w:r>
    </w:p>
    <w:p w14:paraId="268E9065" w14:textId="63515A0B" w:rsidR="007A5989" w:rsidRDefault="007A5989" w:rsidP="007A5989">
      <w:pPr>
        <w:numPr>
          <w:ilvl w:val="2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Check valve body shall be </w:t>
      </w:r>
      <w:r w:rsidR="001C2EB3">
        <w:rPr>
          <w:rFonts w:ascii="Arial" w:eastAsia="Times New Roman" w:hAnsi="Arial" w:cs="Times New Roman"/>
          <w:snapToGrid w:val="0"/>
          <w:sz w:val="24"/>
          <w:szCs w:val="24"/>
        </w:rPr>
        <w:t xml:space="preserve">bronze conforming to 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ASTM </w:t>
      </w:r>
      <w:r w:rsidR="001C2EB3">
        <w:rPr>
          <w:rFonts w:ascii="Arial" w:eastAsia="Times New Roman" w:hAnsi="Arial" w:cs="Times New Roman"/>
          <w:snapToGrid w:val="0"/>
          <w:sz w:val="24"/>
          <w:szCs w:val="24"/>
        </w:rPr>
        <w:t>B584 Alloy C30300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>.</w:t>
      </w:r>
    </w:p>
    <w:p w14:paraId="34673E95" w14:textId="146B6F8F" w:rsidR="00362D39" w:rsidRPr="007A5989" w:rsidRDefault="00362D39" w:rsidP="007A5989">
      <w:pPr>
        <w:numPr>
          <w:ilvl w:val="2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>Check valve trim.</w:t>
      </w:r>
    </w:p>
    <w:p w14:paraId="4646286A" w14:textId="240C8295" w:rsidR="007A5989" w:rsidRPr="007A5989" w:rsidRDefault="007A5989" w:rsidP="00362D39">
      <w:pPr>
        <w:widowControl w:val="0"/>
        <w:numPr>
          <w:ilvl w:val="3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Check valve </w:t>
      </w:r>
      <w:r w:rsidR="001C2EB3" w:rsidRPr="00592B05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disk shall be PTFE</w:t>
      </w:r>
      <w:r w:rsidRPr="007A5989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.</w:t>
      </w:r>
    </w:p>
    <w:p w14:paraId="0C894D6B" w14:textId="17F8A342" w:rsidR="007A5989" w:rsidRPr="007A5989" w:rsidRDefault="007A5989" w:rsidP="00362D39">
      <w:pPr>
        <w:numPr>
          <w:ilvl w:val="3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Check valve </w:t>
      </w:r>
      <w:r w:rsidR="00592B05" w:rsidRPr="00592B05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spring shall be </w:t>
      </w:r>
      <w:r w:rsidRPr="007A5989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Type 3</w:t>
      </w:r>
      <w:r w:rsidR="00592B05" w:rsidRPr="00592B05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16</w:t>
      </w:r>
      <w:r w:rsidRPr="007A5989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 Stainless steel.</w:t>
      </w:r>
    </w:p>
    <w:p w14:paraId="0C753715" w14:textId="77777777" w:rsidR="007A5989" w:rsidRPr="007A5989" w:rsidRDefault="007A5989" w:rsidP="007A5989">
      <w:pPr>
        <w:widowControl w:val="0"/>
        <w:spacing w:after="0" w:line="240" w:lineRule="auto"/>
        <w:ind w:left="1440"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07CED7A1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Execution:</w:t>
      </w:r>
    </w:p>
    <w:p w14:paraId="2532FB67" w14:textId="095240B4" w:rsidR="007A5989" w:rsidRPr="00362D39" w:rsidRDefault="00592B05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>Bronze c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>heck valves shall be installed in accordance with manufacturer’s recommendations and contact requirements.</w:t>
      </w:r>
    </w:p>
    <w:p w14:paraId="275A7449" w14:textId="77777777" w:rsidR="00EB18F8" w:rsidRPr="00EB18F8" w:rsidRDefault="00EB18F8" w:rsidP="00EB18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</w:p>
    <w:p w14:paraId="336880E9" w14:textId="58EF17DA" w:rsidR="008E63DB" w:rsidRPr="008E63DB" w:rsidRDefault="008E63DB" w:rsidP="00EB18F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E63DB">
        <w:rPr>
          <w:rFonts w:ascii="Times New Roman" w:eastAsia="Times New Roman" w:hAnsi="Times New Roman" w:cs="Times New Roman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1446ED16" wp14:editId="636ABFAC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314700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7FE2F" w14:textId="77777777" w:rsidR="008E63DB" w:rsidRPr="005B52E0" w:rsidRDefault="008E63DB" w:rsidP="008E63DB">
                            <w:pPr>
                              <w:rPr>
                                <w:rFonts w:ascii="Arial" w:hAnsi="Arial"/>
                                <w:sz w:val="40"/>
                                <w:szCs w:val="18"/>
                              </w:rPr>
                            </w:pPr>
                            <w:r w:rsidRPr="005B52E0">
                              <w:rPr>
                                <w:rFonts w:ascii="Arial" w:hAnsi="Arial"/>
                                <w:sz w:val="40"/>
                                <w:szCs w:val="18"/>
                              </w:rPr>
                              <w:t>Product Specifications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6E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61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" o:allowoverlap="f" filled="f" stroked="f">
                <v:textbox>
                  <w:txbxContent>
                    <w:p w14:paraId="47E7FE2F" w14:textId="77777777" w:rsidR="008E63DB" w:rsidRPr="005B52E0" w:rsidRDefault="008E63DB" w:rsidP="008E63DB">
                      <w:pPr>
                        <w:rPr>
                          <w:rFonts w:ascii="Arial" w:hAnsi="Arial"/>
                          <w:sz w:val="40"/>
                          <w:szCs w:val="18"/>
                        </w:rPr>
                      </w:pPr>
                      <w:r w:rsidRPr="005B52E0">
                        <w:rPr>
                          <w:rFonts w:ascii="Arial" w:hAnsi="Arial"/>
                          <w:sz w:val="40"/>
                          <w:szCs w:val="18"/>
                        </w:rPr>
                        <w:t>Product Specifications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8E63DB">
        <w:rPr>
          <w:rFonts w:ascii="Times New Roman" w:eastAsia="Times New Roman" w:hAnsi="Times New Roman" w:cs="Times New Roman"/>
          <w:noProof/>
          <w:sz w:val="32"/>
          <w:szCs w:val="20"/>
        </w:rPr>
        <w:drawing>
          <wp:anchor distT="0" distB="0" distL="114300" distR="114300" simplePos="0" relativeHeight="251659264" behindDoc="0" locked="1" layoutInCell="1" allowOverlap="0" wp14:anchorId="6A8B8F9C" wp14:editId="08B4BDF9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416050" cy="45466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3DB">
        <w:rPr>
          <w:rFonts w:ascii="Arial" w:hAnsi="Arial" w:cs="Arial"/>
          <w:b/>
          <w:sz w:val="32"/>
          <w:szCs w:val="32"/>
        </w:rPr>
        <w:t xml:space="preserve"> </w:t>
      </w:r>
    </w:p>
    <w:p w14:paraId="44CB2A29" w14:textId="77777777" w:rsidR="008E63DB" w:rsidRDefault="008E63DB"/>
    <w:sectPr w:rsidR="008E6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04046" w14:textId="77777777" w:rsidR="00B038DA" w:rsidRDefault="00B038DA">
      <w:pPr>
        <w:spacing w:after="0" w:line="240" w:lineRule="auto"/>
      </w:pPr>
      <w:r>
        <w:separator/>
      </w:r>
    </w:p>
  </w:endnote>
  <w:endnote w:type="continuationSeparator" w:id="0">
    <w:p w14:paraId="29F00A23" w14:textId="77777777" w:rsidR="00B038DA" w:rsidRDefault="00B0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0907" w14:textId="77777777" w:rsidR="005B52E0" w:rsidRDefault="005B5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63123" w14:textId="77777777" w:rsidR="005B52E0" w:rsidRDefault="005B52E0" w:rsidP="005B52E0">
    <w:pPr>
      <w:pStyle w:val="Footer"/>
      <w:jc w:val="center"/>
    </w:pPr>
    <w:r>
      <w:rPr>
        <w:rFonts w:ascii="Roboto" w:hAnsi="Roboto"/>
        <w:color w:val="202124"/>
        <w:shd w:val="clear" w:color="auto" w:fill="FFFFFF"/>
      </w:rPr>
      <w:t>©</w:t>
    </w:r>
    <w:r>
      <w:rPr>
        <w:rFonts w:ascii="Arial" w:hAnsi="Arial" w:cs="Arial"/>
      </w:rPr>
      <w:t xml:space="preserve">2021 The </w:t>
    </w:r>
    <w:proofErr w:type="spellStart"/>
    <w:r>
      <w:rPr>
        <w:rFonts w:ascii="Arial" w:hAnsi="Arial" w:cs="Arial"/>
      </w:rPr>
      <w:t>Metraflex</w:t>
    </w:r>
    <w:proofErr w:type="spellEnd"/>
    <w:r>
      <w:rPr>
        <w:rFonts w:ascii="Arial" w:hAnsi="Arial" w:cs="Arial"/>
      </w:rPr>
      <w:t xml:space="preserve"> Company | 2323 W Hubbard St, Chicago IL 60612 | 312 738 3800 www.Metraflex.com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A34E" w14:textId="77777777" w:rsidR="005B52E0" w:rsidRDefault="005B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156B3" w14:textId="77777777" w:rsidR="00B038DA" w:rsidRDefault="00B038DA">
      <w:pPr>
        <w:spacing w:after="0" w:line="240" w:lineRule="auto"/>
      </w:pPr>
      <w:r>
        <w:separator/>
      </w:r>
    </w:p>
  </w:footnote>
  <w:footnote w:type="continuationSeparator" w:id="0">
    <w:p w14:paraId="081CEDCB" w14:textId="77777777" w:rsidR="00B038DA" w:rsidRDefault="00B0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32AC" w14:textId="77777777" w:rsidR="005B52E0" w:rsidRDefault="005B5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257D" w14:textId="0EB50E9A" w:rsidR="005B52E0" w:rsidRDefault="005B52E0">
    <w:pPr>
      <w:pStyle w:val="Header"/>
    </w:pPr>
    <w:r w:rsidRPr="005B52E0">
      <w:t>Threaded Bronze Center Guided Silent Check Valve</w:t>
    </w:r>
    <w:r>
      <w:tab/>
    </w:r>
    <w:r>
      <w:br/>
    </w:r>
    <w:proofErr w:type="gramStart"/>
    <w:r>
      <w:t>5/21/25</w:t>
    </w:r>
    <w:proofErr w:type="gramEnd"/>
  </w:p>
  <w:p w14:paraId="2A07F7AA" w14:textId="77777777" w:rsidR="005B52E0" w:rsidRDefault="005B52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9ACA" w14:textId="77777777" w:rsidR="005B52E0" w:rsidRDefault="005B5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27D82"/>
    <w:multiLevelType w:val="hybridMultilevel"/>
    <w:tmpl w:val="4DB8F08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BF35DC"/>
    <w:multiLevelType w:val="multilevel"/>
    <w:tmpl w:val="BE0C65B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72D5132D"/>
    <w:multiLevelType w:val="hybridMultilevel"/>
    <w:tmpl w:val="D21AE672"/>
    <w:lvl w:ilvl="0" w:tplc="5D2E3876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B244B7"/>
    <w:multiLevelType w:val="multilevel"/>
    <w:tmpl w:val="C540E3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DB"/>
    <w:rsid w:val="00080891"/>
    <w:rsid w:val="000D50FF"/>
    <w:rsid w:val="00152C87"/>
    <w:rsid w:val="001A6E18"/>
    <w:rsid w:val="001C2EB3"/>
    <w:rsid w:val="0026112C"/>
    <w:rsid w:val="002D24BC"/>
    <w:rsid w:val="00332648"/>
    <w:rsid w:val="00362D39"/>
    <w:rsid w:val="00414658"/>
    <w:rsid w:val="0050144D"/>
    <w:rsid w:val="0058371F"/>
    <w:rsid w:val="00592B05"/>
    <w:rsid w:val="005B52E0"/>
    <w:rsid w:val="006128AF"/>
    <w:rsid w:val="00786C64"/>
    <w:rsid w:val="007A5989"/>
    <w:rsid w:val="0086579A"/>
    <w:rsid w:val="008E63DB"/>
    <w:rsid w:val="00A56386"/>
    <w:rsid w:val="00B038DA"/>
    <w:rsid w:val="00BD1587"/>
    <w:rsid w:val="00D252D2"/>
    <w:rsid w:val="00DE0D96"/>
    <w:rsid w:val="00E701B8"/>
    <w:rsid w:val="00EB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3ADE"/>
  <w15:chartTrackingRefBased/>
  <w15:docId w15:val="{EB79CD92-4643-4B7C-B3AF-17EAE747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E63D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E63D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52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5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Clauss, Jim</dc:creator>
  <cp:keywords/>
  <dc:description/>
  <cp:lastModifiedBy>Schirck, Nicole</cp:lastModifiedBy>
  <cp:revision>2</cp:revision>
  <dcterms:created xsi:type="dcterms:W3CDTF">2021-05-25T14:24:00Z</dcterms:created>
  <dcterms:modified xsi:type="dcterms:W3CDTF">2021-05-25T14:24:00Z</dcterms:modified>
</cp:coreProperties>
</file>